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AEB" w:rsidRPr="00F63AEB" w:rsidRDefault="00F63AEB" w:rsidP="00F63AEB">
      <w:pPr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429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РОСТОВСКАЯ ОБЛАСТЬ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ОКТЯБРЬСКИЙ РАЙОН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Муниципальное образование </w:t>
      </w: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sym w:font="Symbol" w:char="F0B2"/>
      </w: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Артемовское сельское поселение</w:t>
      </w: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sym w:font="Symbol" w:char="F0B2"/>
      </w:r>
    </w:p>
    <w:p w:rsidR="00F63AEB" w:rsidRPr="00F63AEB" w:rsidRDefault="00F63AEB" w:rsidP="00F63AEB">
      <w:pPr>
        <w:keepNext/>
        <w:spacing w:before="240" w:after="6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  <w:t>АДМИНИСТРАЦИЯ АРТЕМОВСКОГО СЕЛЬСКОГО ПОСЕЛЕНИЯ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Е Н И Е</w:t>
      </w:r>
    </w:p>
    <w:p w:rsidR="00F63AEB" w:rsidRPr="00F63AEB" w:rsidRDefault="00F63AEB" w:rsidP="00F63AEB">
      <w:pPr>
        <w:spacing w:after="0" w:line="240" w:lineRule="auto"/>
        <w:ind w:left="4248" w:firstLine="708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63AEB" w:rsidRPr="00F63AEB" w:rsidRDefault="00F63AEB" w:rsidP="00F63AEB">
      <w:pPr>
        <w:spacing w:after="0" w:line="240" w:lineRule="auto"/>
        <w:ind w:firstLine="708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1</w:t>
      </w:r>
      <w:r w:rsidR="00E0219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F63AE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.0</w:t>
      </w:r>
      <w:r w:rsidR="00E0219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F63AE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.2026 г.                                    № </w:t>
      </w:r>
      <w:r w:rsidR="00E0219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106</w:t>
      </w:r>
      <w:r w:rsidRPr="00F63AE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п. </w:t>
      </w:r>
      <w:proofErr w:type="spellStart"/>
      <w:r w:rsidRPr="00F63AE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Новокадамово</w:t>
      </w:r>
      <w:proofErr w:type="spellEnd"/>
    </w:p>
    <w:p w:rsidR="00F63AEB" w:rsidRPr="00F63AEB" w:rsidRDefault="00F63AEB" w:rsidP="00F63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proofErr w:type="gramEnd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от 21.07.2020г. №71 «О методике 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порядке планирования </w:t>
      </w:r>
      <w:proofErr w:type="gramStart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proofErr w:type="gramEnd"/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 бюджета Артемовского 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поселения»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целях эффективного планирования бюджетных ассигнований на 2027 год и на плановый период 2028 и 2029 годов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приказом Министерства финансов Ростовской области от </w:t>
      </w:r>
      <w:r w:rsidR="007D2AA8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D2AA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.2026г. №</w:t>
      </w:r>
      <w:r w:rsidR="007D2AA8">
        <w:rPr>
          <w:rFonts w:ascii="Times New Roman" w:eastAsia="Times New Roman" w:hAnsi="Times New Roman" w:cs="Times New Roman"/>
          <w:sz w:val="28"/>
          <w:szCs w:val="28"/>
          <w:lang w:eastAsia="ru-RU"/>
        </w:rPr>
        <w:t>214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приказ министерства финансов Ростовской области от 31.03.2016г. №26», </w:t>
      </w:r>
    </w:p>
    <w:p w:rsidR="00F63AEB" w:rsidRPr="00F63AEB" w:rsidRDefault="00F63AEB" w:rsidP="00F63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63AEB" w:rsidRPr="00F63AEB" w:rsidRDefault="00F63AEB" w:rsidP="00F63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63AEB" w:rsidRPr="00F63AEB" w:rsidRDefault="00F63AEB" w:rsidP="00F63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63AEB" w:rsidRPr="00F63AEB" w:rsidRDefault="00F63AEB" w:rsidP="00F63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63AE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ПОСТАНОВЛЯЮ: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 Внести</w:t>
      </w:r>
      <w:r w:rsidRPr="00F63AE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Артемовского сельского Поселения от 21.07.2020г. №71 «О методике и порядке планирования бюджетных ассигнований бюджета Артемовского сельского поселения» изменения согласно приложению.</w:t>
      </w:r>
    </w:p>
    <w:p w:rsidR="00F63AEB" w:rsidRPr="00F63AEB" w:rsidRDefault="00F63AEB" w:rsidP="00F63A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 Настоящее постановление вступает в силу с момента подписания.</w:t>
      </w:r>
    </w:p>
    <w:p w:rsidR="00F63AEB" w:rsidRPr="00F63AEB" w:rsidRDefault="00F63AEB" w:rsidP="00F63A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proofErr w:type="gramStart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службы экономики и финансов Круглову Е.М.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F63AE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Артемовского сельского поселения</w:t>
      </w:r>
      <w:r w:rsidRPr="00F63AE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</w:t>
      </w:r>
      <w:proofErr w:type="spellStart"/>
      <w:r w:rsidRPr="00F63AE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О.П.Кузнецов</w:t>
      </w:r>
      <w:proofErr w:type="spellEnd"/>
    </w:p>
    <w:p w:rsidR="00F63AEB" w:rsidRPr="00F63AEB" w:rsidRDefault="00F63AEB" w:rsidP="00F63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63AEB" w:rsidRPr="00F63AEB" w:rsidSect="00F63AEB">
          <w:footerReference w:type="default" r:id="rId9"/>
          <w:pgSz w:w="11906" w:h="16838"/>
          <w:pgMar w:top="1134" w:right="567" w:bottom="709" w:left="851" w:header="709" w:footer="227" w:gutter="0"/>
          <w:pgNumType w:start="430"/>
          <w:cols w:space="708"/>
          <w:titlePg/>
          <w:docGrid w:linePitch="360"/>
        </w:sectPr>
      </w:pPr>
    </w:p>
    <w:p w:rsidR="00F63AEB" w:rsidRPr="00F63AEB" w:rsidRDefault="00F63AEB" w:rsidP="00F63AEB">
      <w:pPr>
        <w:spacing w:after="0" w:line="240" w:lineRule="auto"/>
        <w:ind w:left="5388" w:hang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:rsidR="00F63AEB" w:rsidRPr="00F63AEB" w:rsidRDefault="00F63AEB" w:rsidP="00F63AEB">
      <w:pPr>
        <w:spacing w:after="0" w:line="240" w:lineRule="auto"/>
        <w:ind w:left="4962" w:hang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F63AEB" w:rsidRPr="00F63AEB" w:rsidRDefault="00F63AEB" w:rsidP="00F63AEB">
      <w:pPr>
        <w:spacing w:after="0" w:line="240" w:lineRule="auto"/>
        <w:ind w:left="4962" w:hang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</w:p>
    <w:p w:rsidR="00F63AEB" w:rsidRPr="00F63AEB" w:rsidRDefault="00F63AEB" w:rsidP="00F63AEB">
      <w:pPr>
        <w:spacing w:after="0" w:line="240" w:lineRule="auto"/>
        <w:ind w:left="5388" w:hang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7D2A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D2AA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№</w:t>
      </w:r>
      <w:r w:rsidR="007D2AA8">
        <w:rPr>
          <w:rFonts w:ascii="Times New Roman" w:eastAsia="Times New Roman" w:hAnsi="Times New Roman" w:cs="Times New Roman"/>
          <w:sz w:val="28"/>
          <w:szCs w:val="28"/>
          <w:lang w:eastAsia="ru-RU"/>
        </w:rPr>
        <w:t>106</w:t>
      </w:r>
    </w:p>
    <w:p w:rsidR="00F63AEB" w:rsidRPr="00F63AEB" w:rsidRDefault="00F63AEB" w:rsidP="00F6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вносимые</w:t>
      </w:r>
      <w:proofErr w:type="gramEnd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proofErr w:type="gramEnd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от 21.07.2020г. №71 «О методике 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порядке планирования </w:t>
      </w:r>
      <w:proofErr w:type="gramStart"/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proofErr w:type="gramEnd"/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 бюджета Артемовского 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поселения»</w:t>
      </w:r>
    </w:p>
    <w:p w:rsidR="00F63AEB" w:rsidRPr="00F63AEB" w:rsidRDefault="00F63AEB" w:rsidP="00F63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A8" w:rsidRDefault="007D2AA8" w:rsidP="007D2AA8">
      <w:pPr>
        <w:tabs>
          <w:tab w:val="left" w:pos="986"/>
        </w:tabs>
        <w:spacing w:after="0" w:line="317" w:lineRule="exac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    1. </w:t>
      </w:r>
      <w:r w:rsidR="00F63AEB" w:rsidRPr="00F63AE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 приложении № 1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:</w:t>
      </w:r>
    </w:p>
    <w:p w:rsidR="00F63AEB" w:rsidRPr="00F63AEB" w:rsidRDefault="007D2AA8" w:rsidP="007D2AA8">
      <w:pPr>
        <w:tabs>
          <w:tab w:val="left" w:pos="986"/>
        </w:tabs>
        <w:spacing w:after="0" w:line="317" w:lineRule="exac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     1.1  П</w:t>
      </w:r>
      <w:r w:rsidR="00F63AEB" w:rsidRPr="00F63AE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</w:t>
      </w:r>
      <w:r w:rsidR="00F63AEB" w:rsidRPr="00F63AE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дополнить подпунктом 2.6 следующего содержания</w:t>
      </w:r>
      <w:proofErr w:type="gramStart"/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F63AEB" w:rsidRPr="00F63AE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:</w:t>
      </w:r>
      <w:proofErr w:type="gramEnd"/>
    </w:p>
    <w:p w:rsidR="007D2AA8" w:rsidRPr="007D2AA8" w:rsidRDefault="007D2AA8" w:rsidP="007D2AA8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«2.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6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. </w:t>
      </w:r>
      <w:proofErr w:type="gramStart"/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Базовыми бюджетными ассигнованиями для формирования предельных показателей расходов бюджета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Артемовского сельского поселения 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за счет целевых межбюджетных трансфертов из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областного и 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федерального бюджет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ов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на очередной финансовый год и первый год планового периода являются показатели, утвержденные на плановый период действующего областного закона об областном бюджете.</w:t>
      </w:r>
      <w:proofErr w:type="gramEnd"/>
    </w:p>
    <w:p w:rsidR="007D2AA8" w:rsidRPr="007D2AA8" w:rsidRDefault="007D2AA8" w:rsidP="007D2AA8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proofErr w:type="gramStart"/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Базовыми бюджетными ассигнованиями для формирования предельных показателей расходов бюджета Артемовского сельского поселения по основным социально-значимым расходам, предусмотренным за счет целевых межбюджетных трансфертов из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областного и 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федерального бюджет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ов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, на второй год планового периода являются показатели, утвержденные на второй год планового периода действующего областного закона об областном бюджете в полном объеме, включая средства федерального бюджета.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»</w:t>
      </w:r>
      <w:proofErr w:type="gramEnd"/>
    </w:p>
    <w:p w:rsidR="007D2AA8" w:rsidRPr="007D2AA8" w:rsidRDefault="007D2AA8" w:rsidP="00AF3A5D">
      <w:pPr>
        <w:shd w:val="clear" w:color="auto" w:fill="FFFFFF"/>
        <w:spacing w:after="0" w:line="317" w:lineRule="exact"/>
        <w:ind w:right="23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        1.2</w:t>
      </w:r>
      <w:proofErr w:type="gramStart"/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AF3A5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В</w:t>
      </w:r>
      <w:proofErr w:type="gramEnd"/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подпункте 2.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2</w:t>
      </w:r>
      <w:r w:rsidR="00AF3A5D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п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одпункт 2.</w:t>
      </w:r>
      <w:r w:rsidR="00AF3A5D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2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.10 изложить в редакции:</w:t>
      </w:r>
    </w:p>
    <w:p w:rsidR="007D2AA8" w:rsidRPr="007D2AA8" w:rsidRDefault="007D2AA8" w:rsidP="00AF3A5D">
      <w:pPr>
        <w:shd w:val="clear" w:color="auto" w:fill="FFFFFF"/>
        <w:spacing w:after="0" w:line="317" w:lineRule="exact"/>
        <w:ind w:left="20" w:right="23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«2.</w:t>
      </w:r>
      <w:r w:rsidR="00AF3A5D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2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.10. Уточнения расходов на формирование резервного фонда </w:t>
      </w:r>
      <w:r w:rsidR="00AF3A5D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Артемовского сельского поселения</w:t>
      </w:r>
      <w:r w:rsidRPr="007D2AA8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».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          1.3 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Пункт 4 изложить в редакции: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>«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 xml:space="preserve">4. </w:t>
      </w:r>
      <w:proofErr w:type="gramStart"/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>Служба экономики и финансов осуществляет предварительную оценку объемов бюджетных ассигнований бюджета Артемовского сельского поселения на очередной финансовый год и на плановый период, исходя из прогноза налоговых и неналоговых доходов бюджета, источников финансирования дефицита областного бюджета Артемовского сельского поселения и приоритетных направлений социально- экономического развития Артемовского сельского поселения на очередной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br/>
        <w:t>финансовый год и на плановый период.</w:t>
      </w:r>
      <w:proofErr w:type="gramEnd"/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При составлении проекта бюджета 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 xml:space="preserve">Артемовского сельского поселения 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на очередной финансовый год и на плановый период в первоочередном порядке предусматриваются: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публичные нормативные обязательства и другие меры социальной поддержки граждан;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lastRenderedPageBreak/>
        <w:t>расходы на финансовое обеспечение муниципальных полномочий, в том числе по оказанию муниципальных услуг (выполнение работ), включая в первоочередном порядке: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оплату труда с учетом начислений по страховым взносам в государственные внебюджетные фонды;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оплату коммунальных услуг с учетом энергосберегающих мер;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затраты на уплату налогов, пошлин и иных обязательных платежей (налог на имущество, земельный налог, транспортный налог, плата за негативное воздействие на окружающую среду, государственная пошлина и др.);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страховые взносы на обязательное медицинское страхование неработающего населения;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proofErr w:type="gramStart"/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расходы за счет средств областного бюджета с учетом средств на </w:t>
      </w:r>
      <w:proofErr w:type="spellStart"/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софинансирование</w:t>
      </w:r>
      <w:proofErr w:type="spellEnd"/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из бюджета Артемовского сельского поселения, представленные главными распорядителями средств областного бюджета на основании информации, доведенной федеральными органами исполнительной власти, в том числе в рамках реализации региональных проектов, входящих в состав национальных проектов, а также дополнительные расходы местного бюджета в целях достижения значения базового результата, установленного соглашением о предоставлении межбюджетных</w:t>
      </w:r>
      <w:proofErr w:type="gramEnd"/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трансфертов;</w:t>
      </w:r>
    </w:p>
    <w:p w:rsidR="00867693" w:rsidRPr="00867693" w:rsidRDefault="00867693" w:rsidP="00867693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расходы на строительство, реконструкцию, капитальный ремонт, приобретение и установку модульных зданий и сооружений по объектам муниципальной собственности (учтенных в бюджете и по которым заключены муниципальные контракты).</w:t>
      </w:r>
    </w:p>
    <w:p w:rsidR="007D2AA8" w:rsidRDefault="00867693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резервный фонд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Артемовского сельского поселения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в соответствии с пунктом 4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vertAlign w:val="superscript"/>
          <w:lang w:eastAsia="ru-RU" w:bidi="ru-RU"/>
        </w:rPr>
        <w:t>1</w:t>
      </w:r>
      <w:r w:rsidRPr="00867693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статьи 81 Бюджетного кодекса Российской Федерации</w:t>
      </w:r>
      <w:r w:rsid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.</w:t>
      </w:r>
    </w:p>
    <w:p w:rsidR="00304F06" w:rsidRPr="00304F06" w:rsidRDefault="00304F06" w:rsidP="00304F06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proofErr w:type="gramStart"/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По результатам проведенной предварительной оценки объемов бюджетных ассигнований бюджета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 xml:space="preserve"> Артемовского сельского поселения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на очередной финансовый год и на плановый период служба экономики и финансов направляет на рассмотрение и согласование Главе Администрации Артемовского сельского поселения предложения по вопросу основных параметров бюджета 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 xml:space="preserve">Артемовского сельского поселения 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на очередной финансовый год и на плановый период, включая информацию по:</w:t>
      </w:r>
      <w:proofErr w:type="gramEnd"/>
    </w:p>
    <w:p w:rsidR="00304F06" w:rsidRPr="00304F06" w:rsidRDefault="00304F06" w:rsidP="00304F06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предельным показателям расходов бюджета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 xml:space="preserve"> Артемовского сельского поселения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;</w:t>
      </w:r>
    </w:p>
    <w:p w:rsidR="00304F06" w:rsidRPr="00304F06" w:rsidRDefault="00304F06" w:rsidP="00304F06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распределению межбюджетных трансфертов из областного бюджета на очередной финансовый год и плановый период с учетом </w:t>
      </w:r>
      <w:proofErr w:type="spellStart"/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софинансируемых</w:t>
      </w:r>
      <w:proofErr w:type="spellEnd"/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средств из  бюджета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Артемовского сельского поселения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.</w:t>
      </w:r>
    </w:p>
    <w:p w:rsidR="00304F06" w:rsidRPr="00304F06" w:rsidRDefault="00304F06" w:rsidP="00304F06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В случае необходимости внесения изменений в предложения на основании решений, принятых Главой Администрации Артемовского сельского поселения, 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val="ru" w:eastAsia="ru-RU"/>
        </w:rPr>
        <w:t xml:space="preserve">службой экономики и финансов </w:t>
      </w:r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осуществляется доработка параметров бюджета Артемовского сельского поселения на очередной финансовый год и на плановый период</w:t>
      </w:r>
      <w:proofErr w:type="gramStart"/>
      <w:r w:rsidRPr="00304F06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»</w:t>
      </w:r>
      <w:proofErr w:type="gramEnd"/>
    </w:p>
    <w:p w:rsidR="009D79B1" w:rsidRDefault="009D79B1" w:rsidP="009D79B1">
      <w:pPr>
        <w:shd w:val="clear" w:color="auto" w:fill="FFFFFF"/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     </w:t>
      </w:r>
    </w:p>
    <w:p w:rsidR="00C32597" w:rsidRDefault="009D79B1" w:rsidP="009D79B1">
      <w:pPr>
        <w:shd w:val="clear" w:color="auto" w:fill="FFFFFF"/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     2. В приложении №2 </w:t>
      </w:r>
    </w:p>
    <w:p w:rsidR="009D79B1" w:rsidRPr="009D79B1" w:rsidRDefault="00C32597" w:rsidP="009D79B1">
      <w:pPr>
        <w:shd w:val="clear" w:color="auto" w:fill="FFFFFF"/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     2.1</w:t>
      </w:r>
      <w:proofErr w:type="gramStart"/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В</w:t>
      </w:r>
      <w:proofErr w:type="gramEnd"/>
      <w:r w:rsid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разделе 3 а</w:t>
      </w:r>
      <w:r w:rsidR="009D79B1" w:rsidRP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бзац </w:t>
      </w:r>
      <w:r w:rsid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девятый</w:t>
      </w:r>
      <w:r w:rsidR="009D79B1" w:rsidRP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подпункта 3.1.1 пункта 3.1 изложить в редакции:</w:t>
      </w:r>
    </w:p>
    <w:p w:rsidR="009D79B1" w:rsidRPr="009D79B1" w:rsidRDefault="009D79B1" w:rsidP="009D79B1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</w:pPr>
      <w:r w:rsidRP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lastRenderedPageBreak/>
        <w:t>«Расчет планового объема бюджетных ассигнований на закупку товаров, работ и услуг для обеспечения государственных нужд осуществляется в соответствии с методикой расчета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, установленной подпунктом 3.1.5</w:t>
      </w:r>
      <w:r w:rsidRP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пункта 3.1 настоящего раздела</w:t>
      </w:r>
      <w:proofErr w:type="gramStart"/>
      <w:r w:rsidRPr="009D79B1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.».</w:t>
      </w:r>
      <w:proofErr w:type="gramEnd"/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C32597" w:rsidP="00C32597">
      <w:pPr>
        <w:shd w:val="clear" w:color="auto" w:fill="FFFFFF"/>
        <w:tabs>
          <w:tab w:val="left" w:pos="7710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Ведущий специалист по делопроизводству,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С.И.Гораева</w:t>
      </w:r>
      <w:proofErr w:type="spellEnd"/>
    </w:p>
    <w:p w:rsidR="00C32597" w:rsidRDefault="00C32597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архивной работе</w:t>
      </w: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bookmarkStart w:id="0" w:name="_GoBack"/>
      <w:bookmarkEnd w:id="0"/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2AA8" w:rsidRDefault="007D2AA8" w:rsidP="00F63AEB">
      <w:pPr>
        <w:shd w:val="clear" w:color="auto" w:fill="FFFFFF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sectPr w:rsidR="007D2AA8" w:rsidSect="00F63AE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F97" w:rsidRDefault="00743F97">
      <w:pPr>
        <w:spacing w:after="0" w:line="240" w:lineRule="auto"/>
      </w:pPr>
      <w:r>
        <w:separator/>
      </w:r>
    </w:p>
  </w:endnote>
  <w:endnote w:type="continuationSeparator" w:id="0">
    <w:p w:rsidR="00743F97" w:rsidRDefault="00743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6E6" w:rsidRDefault="00743F97">
    <w:pPr>
      <w:pStyle w:val="a3"/>
      <w:jc w:val="right"/>
    </w:pPr>
  </w:p>
  <w:p w:rsidR="003A26E6" w:rsidRDefault="00743F97" w:rsidP="003E14F7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F97" w:rsidRDefault="00743F97">
      <w:pPr>
        <w:spacing w:after="0" w:line="240" w:lineRule="auto"/>
      </w:pPr>
      <w:r>
        <w:separator/>
      </w:r>
    </w:p>
  </w:footnote>
  <w:footnote w:type="continuationSeparator" w:id="0">
    <w:p w:rsidR="00743F97" w:rsidRDefault="00743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4CB8"/>
    <w:multiLevelType w:val="multilevel"/>
    <w:tmpl w:val="D9F2C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"/>
      </w:rPr>
    </w:lvl>
    <w:lvl w:ilvl="3">
      <w:start w:val="3"/>
      <w:numFmt w:val="decimal"/>
      <w:lvlText w:val="%2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"/>
      </w:rPr>
    </w:lvl>
    <w:lvl w:ilvl="4">
      <w:start w:val="4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EB6804"/>
    <w:multiLevelType w:val="multilevel"/>
    <w:tmpl w:val="5484CA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984D36"/>
    <w:multiLevelType w:val="multilevel"/>
    <w:tmpl w:val="ADB21A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AEB"/>
    <w:rsid w:val="00304F06"/>
    <w:rsid w:val="00337174"/>
    <w:rsid w:val="00656A65"/>
    <w:rsid w:val="006B256D"/>
    <w:rsid w:val="00743F97"/>
    <w:rsid w:val="007D2AA8"/>
    <w:rsid w:val="00867693"/>
    <w:rsid w:val="009D79B1"/>
    <w:rsid w:val="00AF3A5D"/>
    <w:rsid w:val="00BF10AE"/>
    <w:rsid w:val="00C32597"/>
    <w:rsid w:val="00C839B6"/>
    <w:rsid w:val="00E02196"/>
    <w:rsid w:val="00E32EED"/>
    <w:rsid w:val="00E524D3"/>
    <w:rsid w:val="00ED78BC"/>
    <w:rsid w:val="00F6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3A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3AE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F6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3AEB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7D2AA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D2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3A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3AE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F6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3AEB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7D2AA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D2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dcterms:created xsi:type="dcterms:W3CDTF">2026-09-15T08:22:00Z</dcterms:created>
  <dcterms:modified xsi:type="dcterms:W3CDTF">2026-09-15T10:58:00Z</dcterms:modified>
</cp:coreProperties>
</file>