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89E" w:rsidRDefault="003333D1">
      <w:pPr>
        <w:jc w:val="center"/>
        <w:rPr>
          <w:b/>
          <w:sz w:val="28"/>
          <w:u w:val="single"/>
        </w:rPr>
      </w:pPr>
      <w:r>
        <w:rPr>
          <w:noProof/>
          <w:sz w:val="28"/>
        </w:rPr>
        <w:drawing>
          <wp:inline distT="0" distB="0" distL="0" distR="0">
            <wp:extent cx="419354" cy="637921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419354" cy="637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089E" w:rsidRDefault="003333D1">
      <w:pPr>
        <w:jc w:val="center"/>
        <w:rPr>
          <w:sz w:val="28"/>
        </w:rPr>
      </w:pPr>
      <w:r>
        <w:rPr>
          <w:sz w:val="28"/>
        </w:rPr>
        <w:t>РОССИЙСКАЯ ФЕДЕРАЦИЯ</w:t>
      </w:r>
    </w:p>
    <w:p w:rsidR="00B9089E" w:rsidRDefault="003333D1">
      <w:pPr>
        <w:jc w:val="center"/>
        <w:rPr>
          <w:sz w:val="28"/>
        </w:rPr>
      </w:pPr>
      <w:r>
        <w:rPr>
          <w:sz w:val="28"/>
        </w:rPr>
        <w:t>РОСТОВСКАЯ ОБЛАСТЬ</w:t>
      </w:r>
    </w:p>
    <w:p w:rsidR="00B9089E" w:rsidRDefault="003333D1">
      <w:pPr>
        <w:jc w:val="center"/>
        <w:rPr>
          <w:sz w:val="28"/>
        </w:rPr>
      </w:pPr>
      <w:r>
        <w:rPr>
          <w:sz w:val="28"/>
        </w:rPr>
        <w:t>ОКТЯБРЬСКИЙ РАЙОН</w:t>
      </w:r>
    </w:p>
    <w:p w:rsidR="00B9089E" w:rsidRDefault="003333D1">
      <w:pPr>
        <w:jc w:val="center"/>
        <w:rPr>
          <w:sz w:val="28"/>
        </w:rPr>
      </w:pPr>
      <w:r>
        <w:rPr>
          <w:sz w:val="28"/>
        </w:rPr>
        <w:t>МУНИЦИПАЛЬНОЕ ОБРАЗОВАНИЕ</w:t>
      </w:r>
    </w:p>
    <w:p w:rsidR="00B9089E" w:rsidRDefault="003333D1">
      <w:pPr>
        <w:jc w:val="center"/>
        <w:rPr>
          <w:sz w:val="28"/>
        </w:rPr>
      </w:pPr>
      <w:r>
        <w:rPr>
          <w:sz w:val="28"/>
        </w:rPr>
        <w:t>«АРТЕМОВСКОЕ СЕЛЬСКОЕ ПОСЕЛЕНИЕ»</w:t>
      </w:r>
    </w:p>
    <w:p w:rsidR="00B9089E" w:rsidRDefault="003333D1">
      <w:pPr>
        <w:jc w:val="center"/>
        <w:rPr>
          <w:sz w:val="28"/>
        </w:rPr>
      </w:pPr>
      <w:r>
        <w:rPr>
          <w:sz w:val="28"/>
        </w:rPr>
        <w:t>СОБРАНИЕ ДЕПУТАТОВ</w:t>
      </w:r>
    </w:p>
    <w:p w:rsidR="00B9089E" w:rsidRDefault="003333D1">
      <w:pPr>
        <w:jc w:val="center"/>
        <w:rPr>
          <w:sz w:val="28"/>
        </w:rPr>
      </w:pPr>
      <w:r>
        <w:rPr>
          <w:sz w:val="28"/>
        </w:rPr>
        <w:t>АРТЕМОВСКОГО СЕЛЬСКОГО  ПОСЕЛЕНИЯ</w:t>
      </w:r>
    </w:p>
    <w:p w:rsidR="00B9089E" w:rsidRDefault="00B9089E">
      <w:pPr>
        <w:rPr>
          <w:sz w:val="28"/>
        </w:rPr>
      </w:pPr>
    </w:p>
    <w:p w:rsidR="00B9089E" w:rsidRDefault="003333D1">
      <w:pPr>
        <w:jc w:val="center"/>
        <w:rPr>
          <w:sz w:val="28"/>
        </w:rPr>
      </w:pPr>
      <w:r>
        <w:rPr>
          <w:sz w:val="28"/>
        </w:rPr>
        <w:t>РЕШЕНИЕ</w:t>
      </w:r>
    </w:p>
    <w:p w:rsidR="00B9089E" w:rsidRDefault="00B9089E">
      <w:pPr>
        <w:pStyle w:val="33"/>
        <w:tabs>
          <w:tab w:val="left" w:pos="10065"/>
          <w:tab w:val="left" w:pos="10205"/>
        </w:tabs>
        <w:spacing w:after="0"/>
        <w:ind w:right="140"/>
        <w:jc w:val="both"/>
        <w:rPr>
          <w:sz w:val="28"/>
        </w:rPr>
      </w:pPr>
    </w:p>
    <w:p w:rsidR="00B9089E" w:rsidRDefault="003333D1">
      <w:pPr>
        <w:pStyle w:val="33"/>
        <w:tabs>
          <w:tab w:val="left" w:pos="10065"/>
          <w:tab w:val="left" w:pos="10205"/>
        </w:tabs>
        <w:spacing w:after="0"/>
        <w:ind w:right="140"/>
        <w:jc w:val="both"/>
        <w:rPr>
          <w:sz w:val="28"/>
        </w:rPr>
      </w:pPr>
      <w:r>
        <w:rPr>
          <w:sz w:val="28"/>
        </w:rPr>
        <w:t>0</w:t>
      </w:r>
      <w:r w:rsidR="004016DA">
        <w:rPr>
          <w:sz w:val="28"/>
        </w:rPr>
        <w:t>6</w:t>
      </w:r>
      <w:r>
        <w:rPr>
          <w:sz w:val="28"/>
        </w:rPr>
        <w:t>.</w:t>
      </w:r>
      <w:r w:rsidR="004016DA">
        <w:rPr>
          <w:sz w:val="28"/>
        </w:rPr>
        <w:t>02</w:t>
      </w:r>
      <w:r>
        <w:rPr>
          <w:sz w:val="28"/>
        </w:rPr>
        <w:t>.202</w:t>
      </w:r>
      <w:r w:rsidR="004016DA">
        <w:rPr>
          <w:sz w:val="28"/>
        </w:rPr>
        <w:t>5</w:t>
      </w:r>
      <w:r>
        <w:rPr>
          <w:sz w:val="28"/>
        </w:rPr>
        <w:t xml:space="preserve"> г.     </w:t>
      </w:r>
      <w:r w:rsidR="00B94570">
        <w:rPr>
          <w:sz w:val="28"/>
        </w:rPr>
        <w:t xml:space="preserve">                               </w:t>
      </w:r>
      <w:r>
        <w:rPr>
          <w:sz w:val="28"/>
        </w:rPr>
        <w:t>№ 1</w:t>
      </w:r>
      <w:r w:rsidR="004016DA">
        <w:rPr>
          <w:sz w:val="28"/>
        </w:rPr>
        <w:t>15</w:t>
      </w:r>
      <w:r>
        <w:rPr>
          <w:sz w:val="28"/>
        </w:rPr>
        <w:t xml:space="preserve">                           п. Новокадамово</w:t>
      </w:r>
    </w:p>
    <w:p w:rsidR="00B9089E" w:rsidRDefault="00B9089E">
      <w:pPr>
        <w:jc w:val="both"/>
        <w:rPr>
          <w:b/>
          <w:sz w:val="28"/>
        </w:rPr>
      </w:pPr>
    </w:p>
    <w:p w:rsidR="00B9089E" w:rsidRDefault="003333D1">
      <w:pPr>
        <w:ind w:right="4817"/>
        <w:rPr>
          <w:sz w:val="28"/>
        </w:rPr>
      </w:pPr>
      <w:r>
        <w:rPr>
          <w:sz w:val="28"/>
        </w:rPr>
        <w:t>Об отчете главы Администрации Артемовского сельского поселения о результатах деятельности Администрации Артемовс</w:t>
      </w:r>
      <w:r w:rsidR="00B94570">
        <w:rPr>
          <w:sz w:val="28"/>
        </w:rPr>
        <w:t>кого сельского поселения за  2024 года</w:t>
      </w:r>
    </w:p>
    <w:p w:rsidR="000F672C" w:rsidRDefault="000F672C">
      <w:pPr>
        <w:ind w:right="-2" w:firstLine="708"/>
        <w:jc w:val="both"/>
        <w:rPr>
          <w:sz w:val="28"/>
        </w:rPr>
      </w:pPr>
      <w:bookmarkStart w:id="0" w:name="_GoBack"/>
      <w:bookmarkEnd w:id="0"/>
    </w:p>
    <w:p w:rsidR="00B9089E" w:rsidRDefault="003333D1">
      <w:pPr>
        <w:ind w:right="-2" w:firstLine="708"/>
        <w:jc w:val="both"/>
        <w:rPr>
          <w:sz w:val="28"/>
        </w:rPr>
      </w:pPr>
      <w:proofErr w:type="gramStart"/>
      <w:r>
        <w:rPr>
          <w:sz w:val="28"/>
        </w:rPr>
        <w:t>В соответствии с частью 5</w:t>
      </w:r>
      <w:r>
        <w:rPr>
          <w:sz w:val="28"/>
          <w:vertAlign w:val="superscript"/>
        </w:rPr>
        <w:t>1</w:t>
      </w:r>
      <w:r>
        <w:rPr>
          <w:sz w:val="28"/>
        </w:rPr>
        <w:t xml:space="preserve"> статьи 36 Федерального закона от 6 октября 2003 года № 131-ФЗ «Об общих принципах организации местного самоуправления в Российской Федерации», частью 5</w:t>
      </w:r>
      <w:r>
        <w:rPr>
          <w:sz w:val="28"/>
          <w:vertAlign w:val="superscript"/>
        </w:rPr>
        <w:t>1</w:t>
      </w:r>
      <w:r>
        <w:rPr>
          <w:sz w:val="28"/>
        </w:rPr>
        <w:t xml:space="preserve"> статьи 18 Областного закона от 28 декабря 2005 года № 436-ЗС «О местном самоуправлении в Ростовской области», руководствуясь Уставом муниципального образования «Артемовское сельское поселение», Собрание депутатов Артемовского</w:t>
      </w:r>
      <w:proofErr w:type="gramEnd"/>
      <w:r>
        <w:rPr>
          <w:sz w:val="28"/>
        </w:rPr>
        <w:t xml:space="preserve"> сельского поселения</w:t>
      </w:r>
    </w:p>
    <w:p w:rsidR="00B9089E" w:rsidRDefault="00B9089E">
      <w:pPr>
        <w:jc w:val="both"/>
        <w:rPr>
          <w:sz w:val="28"/>
        </w:rPr>
      </w:pPr>
    </w:p>
    <w:p w:rsidR="00B9089E" w:rsidRDefault="003333D1">
      <w:pPr>
        <w:jc w:val="center"/>
        <w:rPr>
          <w:sz w:val="28"/>
        </w:rPr>
      </w:pPr>
      <w:r>
        <w:rPr>
          <w:sz w:val="28"/>
        </w:rPr>
        <w:t>РЕШИЛО:</w:t>
      </w:r>
    </w:p>
    <w:p w:rsidR="00B9089E" w:rsidRDefault="00B9089E">
      <w:pPr>
        <w:jc w:val="center"/>
        <w:rPr>
          <w:sz w:val="28"/>
        </w:rPr>
      </w:pPr>
    </w:p>
    <w:p w:rsidR="00B9089E" w:rsidRDefault="003333D1" w:rsidP="00B94570">
      <w:pPr>
        <w:ind w:left="360" w:firstLine="348"/>
        <w:jc w:val="both"/>
        <w:rPr>
          <w:sz w:val="28"/>
        </w:rPr>
      </w:pPr>
      <w:r>
        <w:rPr>
          <w:sz w:val="28"/>
        </w:rPr>
        <w:t xml:space="preserve">1.Принять к сведению отчет главы Администрации Артемовского сельского поселения о результатах его деятельности, результатах деятельности Администрации Артемовского сельского поселения за </w:t>
      </w:r>
      <w:r w:rsidR="00B94570">
        <w:rPr>
          <w:sz w:val="28"/>
        </w:rPr>
        <w:t>2024</w:t>
      </w:r>
      <w:r>
        <w:rPr>
          <w:sz w:val="28"/>
        </w:rPr>
        <w:t xml:space="preserve"> год</w:t>
      </w:r>
      <w:r w:rsidR="00B94570">
        <w:rPr>
          <w:sz w:val="28"/>
        </w:rPr>
        <w:t>а</w:t>
      </w:r>
      <w:r>
        <w:rPr>
          <w:sz w:val="28"/>
        </w:rPr>
        <w:t xml:space="preserve"> (отчет прилагается).</w:t>
      </w:r>
    </w:p>
    <w:p w:rsidR="00B9089E" w:rsidRDefault="003333D1">
      <w:pPr>
        <w:ind w:left="360" w:firstLine="348"/>
        <w:jc w:val="both"/>
        <w:rPr>
          <w:sz w:val="28"/>
        </w:rPr>
      </w:pPr>
      <w:r>
        <w:rPr>
          <w:sz w:val="28"/>
        </w:rPr>
        <w:t xml:space="preserve">2.Признать деятельность главы Администрации Артемовского сельского поселения по результатам его деятельности и деятельности Администрации Артемовского сельского поселения за </w:t>
      </w:r>
      <w:r w:rsidR="00B94570">
        <w:rPr>
          <w:sz w:val="28"/>
        </w:rPr>
        <w:t xml:space="preserve"> 2024</w:t>
      </w:r>
      <w:r>
        <w:rPr>
          <w:sz w:val="28"/>
        </w:rPr>
        <w:t xml:space="preserve"> год</w:t>
      </w:r>
      <w:r w:rsidR="00B94570">
        <w:rPr>
          <w:sz w:val="28"/>
        </w:rPr>
        <w:t>а</w:t>
      </w:r>
      <w:r>
        <w:rPr>
          <w:sz w:val="28"/>
        </w:rPr>
        <w:t>, удовлетворительной.</w:t>
      </w:r>
    </w:p>
    <w:p w:rsidR="00B9089E" w:rsidRDefault="003333D1">
      <w:pPr>
        <w:ind w:left="360" w:firstLine="348"/>
        <w:jc w:val="both"/>
        <w:rPr>
          <w:sz w:val="28"/>
        </w:rPr>
      </w:pPr>
      <w:r>
        <w:rPr>
          <w:sz w:val="28"/>
        </w:rPr>
        <w:t>3.Настоящее решение вступает в силу с момента его принятия.</w:t>
      </w:r>
    </w:p>
    <w:p w:rsidR="00B9089E" w:rsidRDefault="003333D1">
      <w:pPr>
        <w:ind w:left="360" w:firstLine="348"/>
        <w:jc w:val="both"/>
        <w:rPr>
          <w:sz w:val="28"/>
        </w:rPr>
      </w:pPr>
      <w:r>
        <w:rPr>
          <w:sz w:val="28"/>
        </w:rPr>
        <w:t xml:space="preserve">4.Настоящее решение подлежит размещению на официальном сайте Администрации Артемовского сельского поселения в информационно-телекоммуникационной сети «Интернет».                                                           </w:t>
      </w:r>
    </w:p>
    <w:p w:rsidR="000F672C" w:rsidRDefault="000F672C">
      <w:pPr>
        <w:rPr>
          <w:sz w:val="28"/>
        </w:rPr>
      </w:pPr>
    </w:p>
    <w:p w:rsidR="00B9089E" w:rsidRDefault="000F672C">
      <w:pPr>
        <w:rPr>
          <w:sz w:val="28"/>
        </w:rPr>
      </w:pPr>
      <w:r>
        <w:rPr>
          <w:sz w:val="28"/>
        </w:rPr>
        <w:t>Председатель Собрания депутатов-</w:t>
      </w:r>
    </w:p>
    <w:p w:rsidR="00B9089E" w:rsidRDefault="003333D1">
      <w:pPr>
        <w:rPr>
          <w:b/>
          <w:sz w:val="28"/>
        </w:rPr>
      </w:pPr>
      <w:r>
        <w:rPr>
          <w:sz w:val="28"/>
        </w:rPr>
        <w:t>глава Артемовского сельского поселения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</w:t>
      </w:r>
      <w:r>
        <w:rPr>
          <w:sz w:val="28"/>
        </w:rPr>
        <w:tab/>
        <w:t xml:space="preserve">         В.В. </w:t>
      </w:r>
      <w:proofErr w:type="spellStart"/>
      <w:r>
        <w:rPr>
          <w:sz w:val="28"/>
        </w:rPr>
        <w:t>Ситникова</w:t>
      </w:r>
      <w:proofErr w:type="spellEnd"/>
    </w:p>
    <w:sectPr w:rsidR="00B9089E">
      <w:headerReference w:type="default" r:id="rId9"/>
      <w:pgSz w:w="11906" w:h="16838"/>
      <w:pgMar w:top="851" w:right="851" w:bottom="1134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366A" w:rsidRDefault="00F2366A">
      <w:r>
        <w:separator/>
      </w:r>
    </w:p>
  </w:endnote>
  <w:endnote w:type="continuationSeparator" w:id="0">
    <w:p w:rsidR="00F2366A" w:rsidRDefault="00F23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366A" w:rsidRDefault="00F2366A">
      <w:r>
        <w:separator/>
      </w:r>
    </w:p>
  </w:footnote>
  <w:footnote w:type="continuationSeparator" w:id="0">
    <w:p w:rsidR="00F2366A" w:rsidRDefault="00F236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89E" w:rsidRDefault="00B9089E">
    <w:pPr>
      <w:pStyle w:val="af"/>
      <w:jc w:val="center"/>
      <w:rPr>
        <w:sz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9089E"/>
    <w:rsid w:val="000F672C"/>
    <w:rsid w:val="003333D1"/>
    <w:rsid w:val="004016DA"/>
    <w:rsid w:val="00B9089E"/>
    <w:rsid w:val="00B94570"/>
    <w:rsid w:val="00F23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ind w:firstLine="72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line="192" w:lineRule="auto"/>
      <w:ind w:right="-108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b/>
      <w:i/>
      <w:sz w:val="28"/>
      <w:u w:val="single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right"/>
      <w:outlineLvl w:val="4"/>
    </w:pPr>
    <w:rPr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Знак Знак Знак1 Знак"/>
    <w:basedOn w:val="a"/>
    <w:link w:val="13"/>
    <w:pPr>
      <w:spacing w:beforeAutospacing="1" w:afterAutospacing="1"/>
      <w:jc w:val="both"/>
    </w:pPr>
    <w:rPr>
      <w:rFonts w:ascii="Tahoma" w:hAnsi="Tahoma"/>
    </w:rPr>
  </w:style>
  <w:style w:type="character" w:customStyle="1" w:styleId="13">
    <w:name w:val="Знак Знак Знак1 Знак"/>
    <w:basedOn w:val="1"/>
    <w:link w:val="12"/>
    <w:rPr>
      <w:rFonts w:ascii="Tahoma" w:hAnsi="Tahoma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Signature"/>
    <w:basedOn w:val="a"/>
    <w:link w:val="a4"/>
    <w:rPr>
      <w:sz w:val="24"/>
    </w:rPr>
  </w:style>
  <w:style w:type="character" w:customStyle="1" w:styleId="a4">
    <w:name w:val="Подпись Знак"/>
    <w:basedOn w:val="1"/>
    <w:link w:val="a3"/>
    <w:rPr>
      <w:sz w:val="24"/>
    </w:rPr>
  </w:style>
  <w:style w:type="paragraph" w:customStyle="1" w:styleId="1210">
    <w:name w:val="Абзац 1 и 2/10"/>
    <w:basedOn w:val="a"/>
    <w:link w:val="12100"/>
    <w:pPr>
      <w:spacing w:after="140" w:line="288" w:lineRule="auto"/>
    </w:pPr>
    <w:rPr>
      <w:sz w:val="24"/>
    </w:rPr>
  </w:style>
  <w:style w:type="character" w:customStyle="1" w:styleId="12100">
    <w:name w:val="Абзац 1 и 2/10"/>
    <w:basedOn w:val="1"/>
    <w:link w:val="1210"/>
    <w:rPr>
      <w:sz w:val="24"/>
    </w:rPr>
  </w:style>
  <w:style w:type="character" w:customStyle="1" w:styleId="30">
    <w:name w:val="Заголовок 3 Знак"/>
    <w:basedOn w:val="1"/>
    <w:link w:val="3"/>
    <w:rPr>
      <w:b/>
      <w:i/>
      <w:sz w:val="28"/>
      <w:u w:val="single"/>
    </w:rPr>
  </w:style>
  <w:style w:type="paragraph" w:customStyle="1" w:styleId="14">
    <w:name w:val="Просмотренная гиперссылка1"/>
    <w:link w:val="a5"/>
    <w:rPr>
      <w:color w:val="0000FF"/>
    </w:rPr>
  </w:style>
  <w:style w:type="character" w:styleId="a5">
    <w:name w:val="FollowedHyperlink"/>
    <w:link w:val="14"/>
    <w:rPr>
      <w:color w:val="0000FF"/>
      <w:u w:val="none"/>
    </w:rPr>
  </w:style>
  <w:style w:type="paragraph" w:customStyle="1" w:styleId="a6">
    <w:name w:val="Абзац"/>
    <w:link w:val="a7"/>
    <w:pPr>
      <w:ind w:firstLine="720"/>
      <w:jc w:val="both"/>
    </w:pPr>
    <w:rPr>
      <w:sz w:val="28"/>
    </w:rPr>
  </w:style>
  <w:style w:type="character" w:customStyle="1" w:styleId="a7">
    <w:name w:val="Абзац"/>
    <w:link w:val="a6"/>
    <w:rPr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23">
    <w:name w:val="Знак2 Знак Знак Знак Знак Знак Знак Знак Знак Знак Знак Знак Знак Знак Знак Знак"/>
    <w:basedOn w:val="a"/>
    <w:link w:val="24"/>
    <w:pPr>
      <w:spacing w:beforeAutospacing="1" w:afterAutospacing="1"/>
    </w:pPr>
    <w:rPr>
      <w:rFonts w:ascii="Tahoma" w:hAnsi="Tahoma"/>
    </w:rPr>
  </w:style>
  <w:style w:type="character" w:customStyle="1" w:styleId="24">
    <w:name w:val="Знак2 Знак Знак Знак Знак Знак Знак Знак Знак Знак Знак Знак Знак Знак Знак Знак"/>
    <w:basedOn w:val="1"/>
    <w:link w:val="23"/>
    <w:rPr>
      <w:rFonts w:ascii="Tahoma" w:hAnsi="Tahoma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8">
    <w:name w:val="foot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1"/>
    <w:link w:val="a8"/>
  </w:style>
  <w:style w:type="character" w:customStyle="1" w:styleId="50">
    <w:name w:val="Заголовок 5 Знак"/>
    <w:basedOn w:val="1"/>
    <w:link w:val="5"/>
    <w:rPr>
      <w:i/>
      <w:sz w:val="28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styleId="33">
    <w:name w:val="Body Text 3"/>
    <w:basedOn w:val="a"/>
    <w:link w:val="34"/>
    <w:pPr>
      <w:spacing w:after="120"/>
    </w:pPr>
    <w:rPr>
      <w:sz w:val="16"/>
    </w:rPr>
  </w:style>
  <w:style w:type="character" w:customStyle="1" w:styleId="34">
    <w:name w:val="Основной текст 3 Знак"/>
    <w:basedOn w:val="1"/>
    <w:link w:val="33"/>
    <w:rPr>
      <w:sz w:val="16"/>
    </w:rPr>
  </w:style>
  <w:style w:type="paragraph" w:customStyle="1" w:styleId="15">
    <w:name w:val="Гиперссылка1"/>
    <w:link w:val="aa"/>
    <w:rPr>
      <w:color w:val="0000FF"/>
    </w:rPr>
  </w:style>
  <w:style w:type="character" w:styleId="aa">
    <w:name w:val="Hyperlink"/>
    <w:link w:val="15"/>
    <w:rPr>
      <w:color w:val="0000FF"/>
      <w:u w:val="none"/>
    </w:rPr>
  </w:style>
  <w:style w:type="paragraph" w:customStyle="1" w:styleId="Footnote">
    <w:name w:val="Footnote"/>
    <w:basedOn w:val="a"/>
    <w:link w:val="Footnote0"/>
  </w:style>
  <w:style w:type="character" w:customStyle="1" w:styleId="Footnote0">
    <w:name w:val="Footnote"/>
    <w:basedOn w:val="1"/>
    <w:link w:val="Footnote"/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8">
    <w:name w:val="Знак сноски1"/>
    <w:link w:val="ab"/>
    <w:rPr>
      <w:vertAlign w:val="superscript"/>
    </w:rPr>
  </w:style>
  <w:style w:type="character" w:styleId="ab">
    <w:name w:val="footnote reference"/>
    <w:link w:val="18"/>
    <w:rPr>
      <w:vertAlign w:val="superscript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c">
    <w:name w:val="Balloon Text"/>
    <w:basedOn w:val="a"/>
    <w:link w:val="ad"/>
    <w:rPr>
      <w:rFonts w:ascii="Segoe UI" w:hAnsi="Segoe UI"/>
      <w:sz w:val="18"/>
    </w:rPr>
  </w:style>
  <w:style w:type="character" w:customStyle="1" w:styleId="ad">
    <w:name w:val="Текст выноски Знак"/>
    <w:basedOn w:val="1"/>
    <w:link w:val="ac"/>
    <w:rPr>
      <w:rFonts w:ascii="Segoe UI" w:hAnsi="Segoe UI"/>
      <w:sz w:val="18"/>
    </w:rPr>
  </w:style>
  <w:style w:type="paragraph" w:customStyle="1" w:styleId="ConsPlusTitle">
    <w:name w:val="ConsPlusTitle"/>
    <w:link w:val="ConsPlusTitle0"/>
    <w:rPr>
      <w:b/>
      <w:sz w:val="28"/>
    </w:rPr>
  </w:style>
  <w:style w:type="character" w:customStyle="1" w:styleId="ConsPlusTitle0">
    <w:name w:val="ConsPlusTitle"/>
    <w:link w:val="ConsPlusTitle"/>
    <w:rPr>
      <w:b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9">
    <w:name w:val="Основной шрифт абзаца1"/>
  </w:style>
  <w:style w:type="paragraph" w:customStyle="1" w:styleId="1a">
    <w:name w:val="Номер страницы1"/>
    <w:link w:val="ae"/>
  </w:style>
  <w:style w:type="character" w:styleId="ae">
    <w:name w:val="page number"/>
    <w:link w:val="1a"/>
    <w:rPr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">
    <w:name w:val="header"/>
    <w:basedOn w:val="a"/>
    <w:link w:val="af0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1"/>
    <w:link w:val="af"/>
  </w:style>
  <w:style w:type="paragraph" w:customStyle="1" w:styleId="1b">
    <w:name w:val="Выделение1"/>
    <w:link w:val="af1"/>
    <w:rPr>
      <w:i/>
    </w:rPr>
  </w:style>
  <w:style w:type="character" w:styleId="af1">
    <w:name w:val="Emphasis"/>
    <w:link w:val="1b"/>
    <w:rPr>
      <w:i/>
    </w:rPr>
  </w:style>
  <w:style w:type="paragraph" w:styleId="af2">
    <w:name w:val="Subtitle"/>
    <w:next w:val="a"/>
    <w:link w:val="a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Название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ind w:firstLine="72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line="192" w:lineRule="auto"/>
      <w:ind w:right="-108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b/>
      <w:i/>
      <w:sz w:val="28"/>
      <w:u w:val="single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right"/>
      <w:outlineLvl w:val="4"/>
    </w:pPr>
    <w:rPr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Знак Знак Знак1 Знак"/>
    <w:basedOn w:val="a"/>
    <w:link w:val="13"/>
    <w:pPr>
      <w:spacing w:beforeAutospacing="1" w:afterAutospacing="1"/>
      <w:jc w:val="both"/>
    </w:pPr>
    <w:rPr>
      <w:rFonts w:ascii="Tahoma" w:hAnsi="Tahoma"/>
    </w:rPr>
  </w:style>
  <w:style w:type="character" w:customStyle="1" w:styleId="13">
    <w:name w:val="Знак Знак Знак1 Знак"/>
    <w:basedOn w:val="1"/>
    <w:link w:val="12"/>
    <w:rPr>
      <w:rFonts w:ascii="Tahoma" w:hAnsi="Tahoma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Signature"/>
    <w:basedOn w:val="a"/>
    <w:link w:val="a4"/>
    <w:rPr>
      <w:sz w:val="24"/>
    </w:rPr>
  </w:style>
  <w:style w:type="character" w:customStyle="1" w:styleId="a4">
    <w:name w:val="Подпись Знак"/>
    <w:basedOn w:val="1"/>
    <w:link w:val="a3"/>
    <w:rPr>
      <w:sz w:val="24"/>
    </w:rPr>
  </w:style>
  <w:style w:type="paragraph" w:customStyle="1" w:styleId="1210">
    <w:name w:val="Абзац 1 и 2/10"/>
    <w:basedOn w:val="a"/>
    <w:link w:val="12100"/>
    <w:pPr>
      <w:spacing w:after="140" w:line="288" w:lineRule="auto"/>
    </w:pPr>
    <w:rPr>
      <w:sz w:val="24"/>
    </w:rPr>
  </w:style>
  <w:style w:type="character" w:customStyle="1" w:styleId="12100">
    <w:name w:val="Абзац 1 и 2/10"/>
    <w:basedOn w:val="1"/>
    <w:link w:val="1210"/>
    <w:rPr>
      <w:sz w:val="24"/>
    </w:rPr>
  </w:style>
  <w:style w:type="character" w:customStyle="1" w:styleId="30">
    <w:name w:val="Заголовок 3 Знак"/>
    <w:basedOn w:val="1"/>
    <w:link w:val="3"/>
    <w:rPr>
      <w:b/>
      <w:i/>
      <w:sz w:val="28"/>
      <w:u w:val="single"/>
    </w:rPr>
  </w:style>
  <w:style w:type="paragraph" w:customStyle="1" w:styleId="14">
    <w:name w:val="Просмотренная гиперссылка1"/>
    <w:link w:val="a5"/>
    <w:rPr>
      <w:color w:val="0000FF"/>
    </w:rPr>
  </w:style>
  <w:style w:type="character" w:styleId="a5">
    <w:name w:val="FollowedHyperlink"/>
    <w:link w:val="14"/>
    <w:rPr>
      <w:color w:val="0000FF"/>
      <w:u w:val="none"/>
    </w:rPr>
  </w:style>
  <w:style w:type="paragraph" w:customStyle="1" w:styleId="a6">
    <w:name w:val="Абзац"/>
    <w:link w:val="a7"/>
    <w:pPr>
      <w:ind w:firstLine="720"/>
      <w:jc w:val="both"/>
    </w:pPr>
    <w:rPr>
      <w:sz w:val="28"/>
    </w:rPr>
  </w:style>
  <w:style w:type="character" w:customStyle="1" w:styleId="a7">
    <w:name w:val="Абзац"/>
    <w:link w:val="a6"/>
    <w:rPr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23">
    <w:name w:val="Знак2 Знак Знак Знак Знак Знак Знак Знак Знак Знак Знак Знак Знак Знак Знак Знак"/>
    <w:basedOn w:val="a"/>
    <w:link w:val="24"/>
    <w:pPr>
      <w:spacing w:beforeAutospacing="1" w:afterAutospacing="1"/>
    </w:pPr>
    <w:rPr>
      <w:rFonts w:ascii="Tahoma" w:hAnsi="Tahoma"/>
    </w:rPr>
  </w:style>
  <w:style w:type="character" w:customStyle="1" w:styleId="24">
    <w:name w:val="Знак2 Знак Знак Знак Знак Знак Знак Знак Знак Знак Знак Знак Знак Знак Знак Знак"/>
    <w:basedOn w:val="1"/>
    <w:link w:val="23"/>
    <w:rPr>
      <w:rFonts w:ascii="Tahoma" w:hAnsi="Tahoma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8">
    <w:name w:val="foot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1"/>
    <w:link w:val="a8"/>
  </w:style>
  <w:style w:type="character" w:customStyle="1" w:styleId="50">
    <w:name w:val="Заголовок 5 Знак"/>
    <w:basedOn w:val="1"/>
    <w:link w:val="5"/>
    <w:rPr>
      <w:i/>
      <w:sz w:val="28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styleId="33">
    <w:name w:val="Body Text 3"/>
    <w:basedOn w:val="a"/>
    <w:link w:val="34"/>
    <w:pPr>
      <w:spacing w:after="120"/>
    </w:pPr>
    <w:rPr>
      <w:sz w:val="16"/>
    </w:rPr>
  </w:style>
  <w:style w:type="character" w:customStyle="1" w:styleId="34">
    <w:name w:val="Основной текст 3 Знак"/>
    <w:basedOn w:val="1"/>
    <w:link w:val="33"/>
    <w:rPr>
      <w:sz w:val="16"/>
    </w:rPr>
  </w:style>
  <w:style w:type="paragraph" w:customStyle="1" w:styleId="15">
    <w:name w:val="Гиперссылка1"/>
    <w:link w:val="aa"/>
    <w:rPr>
      <w:color w:val="0000FF"/>
    </w:rPr>
  </w:style>
  <w:style w:type="character" w:styleId="aa">
    <w:name w:val="Hyperlink"/>
    <w:link w:val="15"/>
    <w:rPr>
      <w:color w:val="0000FF"/>
      <w:u w:val="none"/>
    </w:rPr>
  </w:style>
  <w:style w:type="paragraph" w:customStyle="1" w:styleId="Footnote">
    <w:name w:val="Footnote"/>
    <w:basedOn w:val="a"/>
    <w:link w:val="Footnote0"/>
  </w:style>
  <w:style w:type="character" w:customStyle="1" w:styleId="Footnote0">
    <w:name w:val="Footnote"/>
    <w:basedOn w:val="1"/>
    <w:link w:val="Footnote"/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8">
    <w:name w:val="Знак сноски1"/>
    <w:link w:val="ab"/>
    <w:rPr>
      <w:vertAlign w:val="superscript"/>
    </w:rPr>
  </w:style>
  <w:style w:type="character" w:styleId="ab">
    <w:name w:val="footnote reference"/>
    <w:link w:val="18"/>
    <w:rPr>
      <w:vertAlign w:val="superscript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c">
    <w:name w:val="Balloon Text"/>
    <w:basedOn w:val="a"/>
    <w:link w:val="ad"/>
    <w:rPr>
      <w:rFonts w:ascii="Segoe UI" w:hAnsi="Segoe UI"/>
      <w:sz w:val="18"/>
    </w:rPr>
  </w:style>
  <w:style w:type="character" w:customStyle="1" w:styleId="ad">
    <w:name w:val="Текст выноски Знак"/>
    <w:basedOn w:val="1"/>
    <w:link w:val="ac"/>
    <w:rPr>
      <w:rFonts w:ascii="Segoe UI" w:hAnsi="Segoe UI"/>
      <w:sz w:val="18"/>
    </w:rPr>
  </w:style>
  <w:style w:type="paragraph" w:customStyle="1" w:styleId="ConsPlusTitle">
    <w:name w:val="ConsPlusTitle"/>
    <w:link w:val="ConsPlusTitle0"/>
    <w:rPr>
      <w:b/>
      <w:sz w:val="28"/>
    </w:rPr>
  </w:style>
  <w:style w:type="character" w:customStyle="1" w:styleId="ConsPlusTitle0">
    <w:name w:val="ConsPlusTitle"/>
    <w:link w:val="ConsPlusTitle"/>
    <w:rPr>
      <w:b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9">
    <w:name w:val="Основной шрифт абзаца1"/>
  </w:style>
  <w:style w:type="paragraph" w:customStyle="1" w:styleId="1a">
    <w:name w:val="Номер страницы1"/>
    <w:link w:val="ae"/>
  </w:style>
  <w:style w:type="character" w:styleId="ae">
    <w:name w:val="page number"/>
    <w:link w:val="1a"/>
    <w:rPr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">
    <w:name w:val="header"/>
    <w:basedOn w:val="a"/>
    <w:link w:val="af0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1"/>
    <w:link w:val="af"/>
  </w:style>
  <w:style w:type="paragraph" w:customStyle="1" w:styleId="1b">
    <w:name w:val="Выделение1"/>
    <w:link w:val="af1"/>
    <w:rPr>
      <w:i/>
    </w:rPr>
  </w:style>
  <w:style w:type="character" w:styleId="af1">
    <w:name w:val="Emphasis"/>
    <w:link w:val="1b"/>
    <w:rPr>
      <w:i/>
    </w:rPr>
  </w:style>
  <w:style w:type="paragraph" w:styleId="af2">
    <w:name w:val="Subtitle"/>
    <w:next w:val="a"/>
    <w:link w:val="a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Название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6624B0-C9C9-496E-A7E4-F23553100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2</cp:revision>
  <dcterms:created xsi:type="dcterms:W3CDTF">2025-02-24T07:15:00Z</dcterms:created>
  <dcterms:modified xsi:type="dcterms:W3CDTF">2025-02-24T07:15:00Z</dcterms:modified>
</cp:coreProperties>
</file>