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0CE" w:rsidRPr="003830CE" w:rsidRDefault="003830CE" w:rsidP="003830CE">
      <w:pPr>
        <w:shd w:val="clear" w:color="auto" w:fill="FFFFFF"/>
        <w:spacing w:after="420" w:line="480" w:lineRule="atLeast"/>
        <w:outlineLvl w:val="0"/>
        <w:rPr>
          <w:rFonts w:ascii="PT Sans" w:eastAsia="Times New Roman" w:hAnsi="PT Sans" w:cs="Times New Roman"/>
          <w:b/>
          <w:bCs/>
          <w:color w:val="000000"/>
          <w:kern w:val="36"/>
          <w:sz w:val="42"/>
          <w:szCs w:val="42"/>
          <w:lang w:eastAsia="ru-RU"/>
        </w:rPr>
      </w:pPr>
      <w:r w:rsidRPr="003830CE">
        <w:rPr>
          <w:rFonts w:ascii="PT Sans" w:eastAsia="Times New Roman" w:hAnsi="PT Sans" w:cs="Times New Roman"/>
          <w:b/>
          <w:bCs/>
          <w:color w:val="000000"/>
          <w:kern w:val="36"/>
          <w:sz w:val="42"/>
          <w:szCs w:val="42"/>
          <w:lang w:eastAsia="ru-RU"/>
        </w:rPr>
        <w:t>Утверждены Ветеринарные правила содержания сельскохозяйственной птицы в целях ее разведения и выращивания</w:t>
      </w:r>
    </w:p>
    <w:p w:rsidR="003830CE" w:rsidRPr="003830CE" w:rsidRDefault="003830CE" w:rsidP="003830CE">
      <w:pPr>
        <w:shd w:val="clear" w:color="auto" w:fill="FFFFFF"/>
        <w:spacing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hyperlink r:id="rId5" w:history="1">
        <w:r w:rsidRPr="003830CE">
          <w:rPr>
            <w:rFonts w:ascii="PT Sans" w:eastAsia="Times New Roman" w:hAnsi="PT Sans" w:cs="Times New Roman"/>
            <w:b/>
            <w:bCs/>
            <w:color w:val="1200D4"/>
            <w:sz w:val="24"/>
            <w:szCs w:val="24"/>
            <w:lang w:eastAsia="ru-RU"/>
          </w:rPr>
          <w:t>Приказ Минсельхоза России от 26.03.2025 N 188 "Об утверждении Ветеринарных правил содержания сельскохозяйственной птицы в целях ее разведения и выращивания" (Зарегистрировано в Минюсте России 23.04.2025 N 81947)</w:t>
        </w:r>
      </w:hyperlink>
    </w:p>
    <w:p w:rsidR="003830CE" w:rsidRPr="003830CE" w:rsidRDefault="003830CE" w:rsidP="003830CE">
      <w:pPr>
        <w:shd w:val="clear" w:color="auto" w:fill="FFFFFF"/>
        <w:spacing w:after="180" w:line="330" w:lineRule="atLeast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proofErr w:type="gramStart"/>
      <w:r w:rsidRPr="003830CE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Ветеринарные правила устанавливают требования к условиям содержания птицы в целях ее разведения и выращивания, а также к осуществлению мероприятий по </w:t>
      </w:r>
      <w:proofErr w:type="spellStart"/>
      <w:r w:rsidRPr="003830CE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карантинированию</w:t>
      </w:r>
      <w:proofErr w:type="spellEnd"/>
      <w:r w:rsidRPr="003830CE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 птицы, обязательным профилактическим мероприятиям и диагностическим исследованиям птицы, содержащейся гражданами, в том числе в личных подсобных хозяйствах, индивидуальными предпринимателями, крестьянскими (фермерскими) хозяйствами, организациями и учреждениями уголовно-исправительной системы, а также иными организациями и учреждениями, за исключением крестьянских (фермерских) хозяйств, созданных</w:t>
      </w:r>
      <w:proofErr w:type="gramEnd"/>
      <w:r w:rsidRPr="003830CE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 в качестве юридического лица.</w:t>
      </w:r>
    </w:p>
    <w:p w:rsidR="003830CE" w:rsidRPr="003830CE" w:rsidRDefault="003830CE" w:rsidP="003830CE">
      <w:pPr>
        <w:shd w:val="clear" w:color="auto" w:fill="FFFFFF"/>
        <w:spacing w:before="180" w:after="180" w:line="330" w:lineRule="atLeast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3830CE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Признаются утратившими силу приказы Минсельхоза России от 3 апреля 2006 г. NN 103 и 104 "Об утверждении Ветеринарных правил содержания птиц на личных подворьях граждан и птицеводческих хозяйствах открытого типа" и "Об утверждении Ветеринарных правил содержания птиц на птицеводческих предприятиях закрытого типа (птицефабриках)" соответственно.</w:t>
      </w:r>
    </w:p>
    <w:p w:rsidR="003830CE" w:rsidRPr="003830CE" w:rsidRDefault="003830CE" w:rsidP="003830CE">
      <w:pPr>
        <w:shd w:val="clear" w:color="auto" w:fill="FFFFFF"/>
        <w:spacing w:before="180" w:line="330" w:lineRule="atLeast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3830CE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Настоящий приказ вступает в силу с 1 сентября 2025 г. и действует до 1 сентября 2031 г.</w:t>
      </w:r>
    </w:p>
    <w:p w:rsidR="00951879" w:rsidRDefault="00951879">
      <w:bookmarkStart w:id="0" w:name="_GoBack"/>
      <w:bookmarkEnd w:id="0"/>
    </w:p>
    <w:sectPr w:rsidR="00951879" w:rsidSect="00B14315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6FF"/>
    <w:rsid w:val="003830CE"/>
    <w:rsid w:val="00951879"/>
    <w:rsid w:val="00B14315"/>
    <w:rsid w:val="00C026FF"/>
    <w:rsid w:val="00E1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0D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0D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6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244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501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50396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dcterms:created xsi:type="dcterms:W3CDTF">2025-07-03T08:01:00Z</dcterms:created>
  <dcterms:modified xsi:type="dcterms:W3CDTF">2025-07-03T08:01:00Z</dcterms:modified>
</cp:coreProperties>
</file>