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F00AD0" w:rsidRDefault="00CD374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</w:t>
                                  </w:r>
                                  <w:r w:rsidR="002C4179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229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F00AD0" w:rsidRDefault="00CD374D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</w:t>
                            </w:r>
                            <w:r w:rsidR="002C4179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229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CD374D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2C4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CD374D" w:rsidRPr="00CD374D" w:rsidRDefault="00A760E2" w:rsidP="00CD374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  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 публичных слушаний по проекту бюджета Артемовского сельского поселения Октябрьского района на 202</w:t>
      </w:r>
      <w:r w:rsidR="002C417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2C417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C417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4179" w:rsidRPr="002C4179" w:rsidRDefault="002C4179" w:rsidP="002C4179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2C4179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Заключение</w:t>
      </w:r>
    </w:p>
    <w:p w:rsidR="002C4179" w:rsidRPr="002C4179" w:rsidRDefault="002C4179" w:rsidP="002C4179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2C4179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 результатам публичных слушаний по проекту бюджета Артемовского сельского поселения Октябрьского района</w:t>
      </w:r>
    </w:p>
    <w:p w:rsidR="002C4179" w:rsidRPr="002C4179" w:rsidRDefault="002C4179" w:rsidP="002C4179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2C4179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на 2025 год и плановый период 2026 и 2027 годов </w:t>
      </w:r>
    </w:p>
    <w:p w:rsidR="002C4179" w:rsidRPr="002C4179" w:rsidRDefault="002C4179" w:rsidP="002C4179">
      <w:pPr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</w:p>
    <w:p w:rsidR="002C4179" w:rsidRPr="002C4179" w:rsidRDefault="002C4179" w:rsidP="002C4179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4179" w:rsidRPr="002C4179" w:rsidRDefault="002C4179" w:rsidP="002C4179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4179" w:rsidRPr="002C4179" w:rsidRDefault="002C4179" w:rsidP="002C4179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назначены постановлением Председателя Собрания депутатов – главой Артемовского сельского поселения от 28.11.2024 г. №4 «О проведении публичных слушаний по проекту решения Собрания депутатов Артемовского сельского поселения Октябрьского района «О бюджете Артемовского сельского поселения Октябрьского района на 2025 год  и на плановый период 2026 и 2027 годов»</w:t>
      </w:r>
    </w:p>
    <w:p w:rsidR="002C4179" w:rsidRPr="002C4179" w:rsidRDefault="002C4179" w:rsidP="002C41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79" w:rsidRPr="002C4179" w:rsidRDefault="002C4179" w:rsidP="002C41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Публичные слушания по проекту бюджета Артемовского сельского поселения Октябрьского района на 2025 год и на плановый период 2026 и 2027 годов прошли 09 декабря 2024 года в 10-00 часов в актовом зале Администрации Артемовского сельского поселения по адресу: Ростовская область Октябрьский район, п. </w:t>
      </w:r>
      <w:proofErr w:type="spellStart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Шоссейная, 1.</w:t>
      </w:r>
    </w:p>
    <w:p w:rsidR="002C4179" w:rsidRPr="002C4179" w:rsidRDefault="002C4179" w:rsidP="002C41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Председательствовал на публичных слушаниях Председатель Собрания депутатов – главы Артемовского сельского поселения – </w:t>
      </w:r>
      <w:proofErr w:type="spellStart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Секретарем публичных слушаний назначена  Ларионова Е.В.. – ведущий специалист по делопроизводству, архивной работе Администрации Артемовского сельского поселения.</w:t>
      </w:r>
    </w:p>
    <w:p w:rsidR="002C4179" w:rsidRPr="002C4179" w:rsidRDefault="002C4179" w:rsidP="002C41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результате </w:t>
      </w:r>
      <w:proofErr w:type="gramStart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проекта бюджета Артемовского сельского поселения Октябрьского района</w:t>
      </w:r>
      <w:proofErr w:type="gramEnd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2025 и на плановый период 2026 и 2027 годов участниками публичных слушаний принята к заключению целесообразность принятия  решения «О бюджете Артемовского сельского поселения Октябрьского района на 2025 год и на плановый период 2026 и 2027 годов» в предложенной редакции.</w:t>
      </w:r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Председатель Собрания депутатов – </w:t>
      </w:r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Артемовского сельского поселения</w:t>
      </w:r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В.В. </w:t>
      </w:r>
      <w:proofErr w:type="spellStart"/>
      <w:r w:rsidRPr="002C417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2C4179" w:rsidRPr="002C4179" w:rsidRDefault="002C4179" w:rsidP="002C41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540050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2C4179" w:rsidP="002C4179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CD37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050" w:rsidRDefault="00540050">
      <w:r>
        <w:separator/>
      </w:r>
    </w:p>
  </w:endnote>
  <w:endnote w:type="continuationSeparator" w:id="0">
    <w:p w:rsidR="00540050" w:rsidRDefault="00540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770B9" w:rsidRDefault="002770B9">
    <w:pPr>
      <w:pStyle w:val="a3"/>
    </w:pPr>
  </w:p>
  <w:p w:rsidR="002770B9" w:rsidRDefault="002770B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770B9" w:rsidRDefault="00277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179">
          <w:rPr>
            <w:noProof/>
          </w:rPr>
          <w:t>2</w:t>
        </w:r>
        <w:r>
          <w:fldChar w:fldCharType="end"/>
        </w:r>
      </w:p>
    </w:sdtContent>
  </w:sdt>
  <w:p w:rsidR="002770B9" w:rsidRDefault="002770B9" w:rsidP="002C26B3">
    <w:pPr>
      <w:pStyle w:val="a3"/>
      <w:jc w:val="center"/>
    </w:pPr>
  </w:p>
  <w:p w:rsidR="002770B9" w:rsidRDefault="002770B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>
    <w:pPr>
      <w:pStyle w:val="a3"/>
      <w:jc w:val="center"/>
    </w:pPr>
  </w:p>
  <w:p w:rsidR="002770B9" w:rsidRDefault="002770B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050" w:rsidRDefault="00540050">
      <w:r>
        <w:separator/>
      </w:r>
    </w:p>
  </w:footnote>
  <w:footnote w:type="continuationSeparator" w:id="0">
    <w:p w:rsidR="00540050" w:rsidRDefault="00540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1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16"/>
  </w:num>
  <w:num w:numId="3">
    <w:abstractNumId w:val="26"/>
  </w:num>
  <w:num w:numId="4">
    <w:abstractNumId w:val="27"/>
  </w:num>
  <w:num w:numId="5">
    <w:abstractNumId w:val="25"/>
  </w:num>
  <w:num w:numId="6">
    <w:abstractNumId w:val="13"/>
  </w:num>
  <w:num w:numId="7">
    <w:abstractNumId w:val="14"/>
  </w:num>
  <w:num w:numId="8">
    <w:abstractNumId w:val="19"/>
  </w:num>
  <w:num w:numId="9">
    <w:abstractNumId w:val="22"/>
  </w:num>
  <w:num w:numId="10">
    <w:abstractNumId w:val="2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7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8"/>
  </w:num>
  <w:num w:numId="29">
    <w:abstractNumId w:val="28"/>
  </w:num>
  <w:num w:numId="30">
    <w:abstractNumId w:val="15"/>
  </w:num>
  <w:num w:numId="31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92FE7"/>
    <w:rsid w:val="001A0A74"/>
    <w:rsid w:val="001A5166"/>
    <w:rsid w:val="001B6E2F"/>
    <w:rsid w:val="001C4690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D11A2"/>
    <w:rsid w:val="004D2AC5"/>
    <w:rsid w:val="004D5F34"/>
    <w:rsid w:val="004E22AC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7217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1DAF8-984B-42DB-913A-30CBD106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2023-05-18T10:32:00Z</cp:lastPrinted>
  <dcterms:created xsi:type="dcterms:W3CDTF">2025-02-20T06:30:00Z</dcterms:created>
  <dcterms:modified xsi:type="dcterms:W3CDTF">2025-02-20T06:32:00Z</dcterms:modified>
</cp:coreProperties>
</file>